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B464" w14:textId="64780699" w:rsidR="004749D8" w:rsidRPr="00293EA5" w:rsidRDefault="004749D8" w:rsidP="004749D8">
      <w:pPr>
        <w:spacing w:after="0" w:line="240" w:lineRule="auto"/>
        <w:rPr>
          <w:rFonts w:ascii="Cambria" w:hAnsi="Cambria"/>
          <w:sz w:val="24"/>
          <w:szCs w:val="24"/>
        </w:rPr>
      </w:pPr>
      <w:r w:rsidRPr="005016A0">
        <w:rPr>
          <w:rFonts w:cs="Calibri"/>
          <w:noProof/>
          <w:sz w:val="20"/>
          <w:szCs w:val="24"/>
        </w:rPr>
        <mc:AlternateContent>
          <mc:Choice Requires="wps">
            <w:drawing>
              <wp:inline distT="0" distB="0" distL="0" distR="0" wp14:anchorId="693D014E" wp14:editId="78FE9C08">
                <wp:extent cx="5765165" cy="560705"/>
                <wp:effectExtent l="76200" t="76200" r="26035" b="10795"/>
                <wp:docPr id="1555944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560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00B05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351AB6" w14:textId="77777777" w:rsidR="004749D8" w:rsidRPr="00493BDA" w:rsidRDefault="004749D8" w:rsidP="004749D8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DOCTEUR ABABACAR SADIKH NDOYE</w:t>
                            </w:r>
                          </w:p>
                          <w:p w14:paraId="304E76FC" w14:textId="24FB5DEB" w:rsidR="004749D8" w:rsidRPr="004C6AF7" w:rsidRDefault="004749D8" w:rsidP="004749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3" w:right="90"/>
                              <w:jc w:val="center"/>
                              <w:rPr>
                                <w:rFonts w:ascii="Cambria" w:hAnsi="Cambria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</w:pPr>
                          </w:p>
                          <w:p w14:paraId="4D37643C" w14:textId="77777777" w:rsidR="004749D8" w:rsidRPr="00730057" w:rsidRDefault="004749D8" w:rsidP="00474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D01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95pt;height:4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" fillcolor="yellow" strokecolor="#92cddc" strokeweight="1pt">
                <v:fill color2="red" focus="100%" type="gradient"/>
                <v:shadow on="t" color="#00b050" opacity=".5" offset="-6pt,-6pt"/>
                <v:textbox>
                  <w:txbxContent>
                    <w:p w14:paraId="20351AB6" w14:textId="77777777" w:rsidR="004749D8" w:rsidRPr="00493BDA" w:rsidRDefault="004749D8" w:rsidP="004749D8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DOCTEUR ABABACAR SADIKH NDOYE</w:t>
                      </w:r>
                    </w:p>
                    <w:p w14:paraId="304E76FC" w14:textId="24FB5DEB" w:rsidR="004749D8" w:rsidRPr="004C6AF7" w:rsidRDefault="004749D8" w:rsidP="004749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3" w:right="90"/>
                        <w:jc w:val="center"/>
                        <w:rPr>
                          <w:rFonts w:ascii="Cambria" w:hAnsi="Cambria"/>
                          <w:b/>
                          <w:noProof/>
                          <w:sz w:val="28"/>
                          <w:szCs w:val="28"/>
                          <w:u w:val="single"/>
                          <w:lang w:eastAsia="fr-FR"/>
                        </w:rPr>
                      </w:pPr>
                    </w:p>
                    <w:p w14:paraId="4D37643C" w14:textId="77777777" w:rsidR="004749D8" w:rsidRPr="00730057" w:rsidRDefault="004749D8" w:rsidP="004749D8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35A186" w14:textId="4A62EA36" w:rsidR="007C1263" w:rsidRDefault="007C1263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209B6D1A" w14:textId="253B5207" w:rsidR="007C1263" w:rsidRDefault="007C1263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35312191" w14:textId="6FC6A2D1" w:rsidR="004749D8" w:rsidRPr="007C1263" w:rsidRDefault="008228FF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A4F25" wp14:editId="2CD77C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66800" cy="1583690"/>
            <wp:effectExtent l="0" t="0" r="0" b="0"/>
            <wp:wrapSquare wrapText="bothSides"/>
            <wp:docPr id="14768686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Dr </w:t>
      </w:r>
      <w:proofErr w:type="spellStart"/>
      <w:r w:rsidR="004749D8" w:rsidRPr="007C1263">
        <w:rPr>
          <w:rFonts w:ascii="Cambria" w:hAnsi="Cambria" w:cs="Arial"/>
          <w:sz w:val="24"/>
          <w:szCs w:val="24"/>
          <w:lang w:val="fr-SN"/>
        </w:rPr>
        <w:t>Ababacar</w:t>
      </w:r>
      <w:proofErr w:type="spellEnd"/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S. NDOYE </w:t>
      </w:r>
      <w:r w:rsidR="005D2793" w:rsidRPr="007C1263">
        <w:rPr>
          <w:rFonts w:ascii="Cambria" w:hAnsi="Cambria" w:cs="Arial"/>
          <w:sz w:val="24"/>
          <w:szCs w:val="24"/>
          <w:lang w:val="fr-SN"/>
        </w:rPr>
        <w:t>est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Diplôm</w:t>
      </w:r>
      <w:r w:rsidR="005D2793" w:rsidRPr="007C1263">
        <w:rPr>
          <w:rFonts w:ascii="Cambria" w:hAnsi="Cambria" w:cs="Arial"/>
          <w:sz w:val="24"/>
          <w:szCs w:val="24"/>
          <w:lang w:val="fr-SN"/>
        </w:rPr>
        <w:t>é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Ingénieur </w:t>
      </w:r>
      <w:r w:rsidR="005D2793" w:rsidRPr="007C1263">
        <w:rPr>
          <w:rFonts w:ascii="Cambria" w:hAnsi="Cambria" w:cs="Arial"/>
          <w:sz w:val="24"/>
          <w:szCs w:val="24"/>
          <w:lang w:val="fr-SN"/>
        </w:rPr>
        <w:t>de l’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E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 xml:space="preserve">cole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N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 xml:space="preserve">ationale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S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 xml:space="preserve">upérieure des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I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 xml:space="preserve">ndustries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A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>limentaires de Massy (France) en 1979 et a obtenu en 1983 un Diplôme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de Dr. Ingénieur en Sciences Alimentaires 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>Université de Paris</w:t>
      </w:r>
      <w:r w:rsidR="008C0C1E" w:rsidRPr="007C1263">
        <w:rPr>
          <w:rFonts w:ascii="Cambria" w:hAnsi="Cambria" w:cs="Arial"/>
          <w:sz w:val="24"/>
          <w:szCs w:val="24"/>
          <w:lang w:val="fr-SN"/>
        </w:rPr>
        <w:t xml:space="preserve"> 7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>/ ENSIA</w:t>
      </w:r>
      <w:r w:rsidR="008C0C1E" w:rsidRPr="007C1263">
        <w:rPr>
          <w:rFonts w:ascii="Cambria" w:hAnsi="Cambria" w:cs="Arial"/>
          <w:sz w:val="24"/>
          <w:szCs w:val="24"/>
          <w:lang w:val="fr-SN"/>
        </w:rPr>
        <w:t>, France</w:t>
      </w:r>
      <w:r w:rsidR="004B00CC" w:rsidRPr="007C1263">
        <w:rPr>
          <w:rFonts w:ascii="Cambria" w:hAnsi="Cambria" w:cs="Arial"/>
          <w:sz w:val="24"/>
          <w:szCs w:val="24"/>
          <w:lang w:val="fr-SN"/>
        </w:rPr>
        <w:t>.</w:t>
      </w:r>
    </w:p>
    <w:p w14:paraId="10C4589F" w14:textId="2F4CE79F" w:rsidR="008C0C1E" w:rsidRPr="007C1263" w:rsidRDefault="008C0C1E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sz w:val="24"/>
          <w:szCs w:val="24"/>
          <w:lang w:val="fr-SN"/>
        </w:rPr>
        <w:t xml:space="preserve">Il est actuellement Membre Titulaire de l'Académie Nationale des Sciences et Techniques du Sénégal, Section </w:t>
      </w:r>
      <w:r w:rsidR="0035370D" w:rsidRPr="007C1263">
        <w:rPr>
          <w:rFonts w:ascii="Cambria" w:hAnsi="Cambria" w:cs="Arial"/>
          <w:sz w:val="24"/>
          <w:szCs w:val="24"/>
          <w:lang w:val="fr-SN"/>
        </w:rPr>
        <w:t xml:space="preserve">Sciences Agricoles 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et Président du Comité Scientifique de </w:t>
      </w:r>
      <w:r w:rsidR="0035370D" w:rsidRPr="007C1263">
        <w:rPr>
          <w:rFonts w:ascii="Cambria" w:hAnsi="Cambria" w:cs="Arial"/>
          <w:sz w:val="24"/>
          <w:szCs w:val="24"/>
          <w:lang w:val="fr-SN"/>
        </w:rPr>
        <w:t>l’Institut de Technologie Alimentaire (ITA).</w:t>
      </w:r>
    </w:p>
    <w:p w14:paraId="3B39A5E6" w14:textId="77777777" w:rsidR="0035370D" w:rsidRPr="007C1263" w:rsidRDefault="0035370D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2CE15D4B" w14:textId="28497A81" w:rsidR="0035370D" w:rsidRPr="007C1263" w:rsidRDefault="0035370D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sz w:val="24"/>
          <w:szCs w:val="24"/>
          <w:lang w:val="fr-SN"/>
        </w:rPr>
        <w:t xml:space="preserve">Il a été Directeur Général de l’Institut de Technologie alimentaire (I.T.A.) de Dakar de 2008 à 2014, institution où </w:t>
      </w:r>
      <w:r w:rsidR="00E41986" w:rsidRPr="007C1263">
        <w:rPr>
          <w:rFonts w:ascii="Cambria" w:hAnsi="Cambria" w:cs="Arial"/>
          <w:sz w:val="24"/>
          <w:szCs w:val="24"/>
          <w:lang w:val="fr-SN"/>
        </w:rPr>
        <w:t>il a mené toute sa carrière de chercheur dans le domaine de la valorisation des céréales et légumineuses locales.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 </w:t>
      </w:r>
    </w:p>
    <w:p w14:paraId="5CF4F151" w14:textId="77777777" w:rsidR="0035370D" w:rsidRPr="007C1263" w:rsidRDefault="0035370D" w:rsidP="005D2793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6951708B" w14:textId="1382C0A3" w:rsidR="004749D8" w:rsidRPr="007C1263" w:rsidRDefault="0019195F" w:rsidP="00250ED2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bCs/>
          <w:sz w:val="24"/>
          <w:szCs w:val="24"/>
          <w:lang w:val="fr-SN"/>
        </w:rPr>
        <w:t>Dr NDOYE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 xml:space="preserve"> a mené d</w:t>
      </w:r>
      <w:r w:rsidR="00114F02" w:rsidRPr="007C1263">
        <w:rPr>
          <w:rFonts w:ascii="Cambria" w:hAnsi="Cambria" w:cs="Arial"/>
          <w:bCs/>
          <w:sz w:val="24"/>
          <w:szCs w:val="24"/>
          <w:lang w:val="fr-SN"/>
        </w:rPr>
        <w:t>ivers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>es missions d’expertise au niveau national et régional. Il a été ainsi</w:t>
      </w:r>
      <w:r w:rsidR="00250ED2" w:rsidRPr="007C1263">
        <w:rPr>
          <w:rFonts w:ascii="Cambria" w:hAnsi="Cambria" w:cs="Arial"/>
          <w:bCs/>
          <w:sz w:val="24"/>
          <w:szCs w:val="24"/>
          <w:lang w:val="fr-SN"/>
        </w:rPr>
        <w:t xml:space="preserve"> le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 xml:space="preserve"> Président du Premier Réseau Francophone des Technologies De Transformation Des Produits Alimentaires En Afrique (RTTPA) ;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Coord</w:t>
      </w:r>
      <w:r w:rsidR="006F4EAE" w:rsidRPr="007C1263">
        <w:rPr>
          <w:rFonts w:ascii="Cambria" w:hAnsi="Cambria" w:cs="Arial"/>
          <w:sz w:val="24"/>
          <w:szCs w:val="24"/>
          <w:lang w:val="fr-SN"/>
        </w:rPr>
        <w:t>i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nateur de l’Unité Opérationnelle de l’Université des Nations Unies (UNU) </w:t>
      </w:r>
      <w:r w:rsidR="006F4EAE" w:rsidRPr="007C1263">
        <w:rPr>
          <w:rFonts w:ascii="Cambria" w:hAnsi="Cambria" w:cs="Arial"/>
          <w:sz w:val="24"/>
          <w:szCs w:val="24"/>
          <w:lang w:val="fr-SN"/>
        </w:rPr>
        <w:t>sur les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ressources naturelles </w:t>
      </w:r>
      <w:r w:rsidR="00D652C2" w:rsidRPr="007C1263">
        <w:rPr>
          <w:rFonts w:ascii="Cambria" w:hAnsi="Cambria" w:cs="Arial"/>
          <w:sz w:val="24"/>
          <w:szCs w:val="24"/>
          <w:lang w:val="fr-SN"/>
        </w:rPr>
        <w:t>abritée par l’ITA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 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>;</w:t>
      </w:r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 xml:space="preserve"> Coordinateur pour l’Afrique de l’Ouest du Projet USAID</w:t>
      </w:r>
      <w:r w:rsidR="00C526DF" w:rsidRPr="007C1263">
        <w:rPr>
          <w:rFonts w:ascii="Cambria" w:hAnsi="Cambria" w:cs="Arial"/>
          <w:bCs/>
          <w:sz w:val="24"/>
          <w:szCs w:val="24"/>
          <w:lang w:val="fr-SN"/>
        </w:rPr>
        <w:t>-</w:t>
      </w:r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 xml:space="preserve">INTSORMIL (International </w:t>
      </w:r>
      <w:proofErr w:type="spellStart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>Sorghum</w:t>
      </w:r>
      <w:proofErr w:type="spellEnd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 xml:space="preserve"> Millet Collaborative </w:t>
      </w:r>
      <w:proofErr w:type="spellStart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>Research</w:t>
      </w:r>
      <w:proofErr w:type="spellEnd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 xml:space="preserve"> Program</w:t>
      </w:r>
      <w:proofErr w:type="gramStart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>)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>;</w:t>
      </w:r>
      <w:proofErr w:type="gramEnd"/>
      <w:r w:rsidR="006F4EAE" w:rsidRPr="007C1263">
        <w:rPr>
          <w:rFonts w:ascii="Cambria" w:hAnsi="Cambria" w:cs="Arial"/>
          <w:bCs/>
          <w:sz w:val="24"/>
          <w:szCs w:val="24"/>
          <w:lang w:val="fr-SN"/>
        </w:rPr>
        <w:t xml:space="preserve"> Président du Comité Directeur du </w:t>
      </w:r>
      <w:r w:rsidR="00250ED2" w:rsidRPr="007C1263">
        <w:rPr>
          <w:rFonts w:ascii="Cambria" w:hAnsi="Cambria" w:cs="Arial"/>
          <w:bCs/>
          <w:sz w:val="24"/>
          <w:szCs w:val="24"/>
          <w:lang w:val="fr-SN"/>
        </w:rPr>
        <w:t>Réseau Ouest et Centre Africain de Recherche sur le Mil (ROCAFREMI). Dr NDOYE</w:t>
      </w:r>
      <w:r w:rsidR="004749D8" w:rsidRPr="007C1263">
        <w:rPr>
          <w:rFonts w:ascii="Cambria" w:hAnsi="Cambria" w:cs="Arial"/>
          <w:bCs/>
          <w:sz w:val="24"/>
          <w:szCs w:val="24"/>
          <w:lang w:val="fr-SN"/>
        </w:rPr>
        <w:t xml:space="preserve">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a également particip</w:t>
      </w:r>
      <w:r w:rsidR="00114F02" w:rsidRPr="007C1263">
        <w:rPr>
          <w:rFonts w:ascii="Cambria" w:hAnsi="Cambria" w:cs="Arial"/>
          <w:sz w:val="24"/>
          <w:szCs w:val="24"/>
          <w:lang w:val="fr-SN"/>
        </w:rPr>
        <w:t>é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à l’étude sur les filières mil et sorgho au Mali et au Burkina Faso menée par l’Université de </w:t>
      </w:r>
      <w:proofErr w:type="spellStart"/>
      <w:r w:rsidR="004749D8" w:rsidRPr="007C1263">
        <w:rPr>
          <w:rFonts w:ascii="Cambria" w:hAnsi="Cambria" w:cs="Arial"/>
          <w:sz w:val="24"/>
          <w:szCs w:val="24"/>
          <w:lang w:val="fr-SN"/>
        </w:rPr>
        <w:t>Purdue</w:t>
      </w:r>
      <w:proofErr w:type="spellEnd"/>
      <w:r w:rsidR="004749D8" w:rsidRPr="007C1263">
        <w:rPr>
          <w:rFonts w:ascii="Cambria" w:hAnsi="Cambria" w:cs="Arial"/>
          <w:sz w:val="24"/>
          <w:szCs w:val="24"/>
          <w:lang w:val="fr-SN"/>
        </w:rPr>
        <w:t xml:space="preserve"> (USA) pour le compte de la Fondation Bill et Melinda Gates.</w:t>
      </w:r>
      <w:r w:rsidR="00250ED2" w:rsidRPr="007C1263">
        <w:rPr>
          <w:rFonts w:ascii="Cambria" w:hAnsi="Cambria" w:cs="Arial"/>
          <w:sz w:val="24"/>
          <w:szCs w:val="24"/>
          <w:lang w:val="fr-SN"/>
        </w:rPr>
        <w:t xml:space="preserve"> Il </w:t>
      </w:r>
      <w:r w:rsidR="00242429" w:rsidRPr="007C1263">
        <w:rPr>
          <w:rFonts w:ascii="Cambria" w:hAnsi="Cambria" w:cs="Arial"/>
          <w:sz w:val="24"/>
          <w:szCs w:val="24"/>
          <w:lang w:val="fr-SN"/>
        </w:rPr>
        <w:t xml:space="preserve">a aussi été </w:t>
      </w:r>
      <w:r w:rsidR="004749D8" w:rsidRPr="007C1263">
        <w:rPr>
          <w:rFonts w:ascii="Cambria" w:hAnsi="Cambria" w:cs="Arial"/>
          <w:sz w:val="24"/>
          <w:szCs w:val="24"/>
          <w:lang w:val="fr-SN"/>
        </w:rPr>
        <w:t>Vice-Président du Comité Scientifique du Projet mouches des fruits de la CEDEAO (SPMRF)</w:t>
      </w:r>
      <w:r w:rsidR="00C526DF" w:rsidRPr="007C1263">
        <w:rPr>
          <w:rFonts w:ascii="Cambria" w:hAnsi="Cambria" w:cs="Arial"/>
          <w:sz w:val="24"/>
          <w:szCs w:val="24"/>
          <w:lang w:val="fr-SN"/>
        </w:rPr>
        <w:t>.</w:t>
      </w:r>
    </w:p>
    <w:p w14:paraId="3B646447" w14:textId="77777777" w:rsidR="00C526DF" w:rsidRPr="007C1263" w:rsidRDefault="00C526DF" w:rsidP="00C526DF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sz w:val="24"/>
          <w:szCs w:val="24"/>
          <w:lang w:val="fr-SN"/>
        </w:rPr>
        <w:t>Dr NDOYE est auteur et co-auteur de publications scientifiques, d’ouvrages de capitalisation de la Recherche Agroalimentaire sénégalaise (Bilan de la Recherche Agricole et Agroalimentaire), de communications et rapports techniques et de brevets d’Invention.</w:t>
      </w:r>
    </w:p>
    <w:p w14:paraId="1467F0FE" w14:textId="77777777" w:rsidR="00C526DF" w:rsidRPr="007C1263" w:rsidRDefault="00C526DF" w:rsidP="00250ED2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4ADF25A7" w14:textId="074E8F53" w:rsidR="00C526DF" w:rsidRPr="007C1263" w:rsidRDefault="00C526DF" w:rsidP="00250ED2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b/>
          <w:bCs/>
          <w:sz w:val="24"/>
          <w:szCs w:val="24"/>
          <w:u w:val="single"/>
          <w:lang w:val="fr-SN"/>
        </w:rPr>
        <w:t>DISTINCTION</w:t>
      </w:r>
      <w:r w:rsidR="001E42AF" w:rsidRPr="007C1263">
        <w:rPr>
          <w:rFonts w:ascii="Cambria" w:hAnsi="Cambria" w:cs="Arial"/>
          <w:b/>
          <w:bCs/>
          <w:sz w:val="24"/>
          <w:szCs w:val="24"/>
          <w:u w:val="single"/>
          <w:lang w:val="fr-SN"/>
        </w:rPr>
        <w:t>S</w:t>
      </w:r>
      <w:r w:rsidR="001E42AF" w:rsidRPr="007C1263">
        <w:rPr>
          <w:rFonts w:ascii="Cambria" w:hAnsi="Cambria" w:cs="Arial"/>
          <w:sz w:val="24"/>
          <w:szCs w:val="24"/>
          <w:lang w:val="fr-SN"/>
        </w:rPr>
        <w:t> :</w:t>
      </w:r>
    </w:p>
    <w:p w14:paraId="74576A9F" w14:textId="77777777" w:rsidR="004749D8" w:rsidRPr="007C1263" w:rsidRDefault="004749D8" w:rsidP="004749D8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43606446" w14:textId="67345774" w:rsidR="004749D8" w:rsidRPr="007C1263" w:rsidRDefault="004749D8" w:rsidP="00242429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  <w:r w:rsidRPr="007C1263">
        <w:rPr>
          <w:rFonts w:ascii="Cambria" w:hAnsi="Cambria" w:cs="Arial"/>
          <w:sz w:val="24"/>
          <w:szCs w:val="24"/>
          <w:lang w:val="fr-SN"/>
        </w:rPr>
        <w:t xml:space="preserve">Dr NDOYE a été élevé au grade de </w:t>
      </w:r>
      <w:r w:rsidRPr="007C1263">
        <w:rPr>
          <w:rFonts w:ascii="Cambria" w:hAnsi="Cambria" w:cs="Arial"/>
          <w:b/>
          <w:bCs/>
          <w:sz w:val="24"/>
          <w:szCs w:val="24"/>
          <w:lang w:val="fr-SN"/>
        </w:rPr>
        <w:t>Chevalier dans l’Ordre du Mérite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 </w:t>
      </w:r>
      <w:r w:rsidR="00242429" w:rsidRPr="007C1263">
        <w:rPr>
          <w:rFonts w:ascii="Cambria" w:hAnsi="Cambria" w:cs="Arial"/>
          <w:sz w:val="24"/>
          <w:szCs w:val="24"/>
          <w:lang w:val="fr-SN"/>
        </w:rPr>
        <w:t xml:space="preserve">((Décret N° 94-258 du </w:t>
      </w:r>
      <w:smartTag w:uri="urn:schemas-microsoft-com:office:smarttags" w:element="date">
        <w:smartTagPr>
          <w:attr w:name="Year" w:val="1994"/>
          <w:attr w:name="Day" w:val="09"/>
          <w:attr w:name="Month" w:val="3"/>
          <w:attr w:name="ls" w:val="trans"/>
        </w:smartTagPr>
        <w:r w:rsidR="00242429" w:rsidRPr="007C1263">
          <w:rPr>
            <w:rFonts w:ascii="Cambria" w:hAnsi="Cambria" w:cs="Arial"/>
            <w:sz w:val="24"/>
            <w:szCs w:val="24"/>
            <w:lang w:val="fr-SN"/>
          </w:rPr>
          <w:t>09 Mars 1994</w:t>
        </w:r>
      </w:smartTag>
      <w:r w:rsidR="00242429" w:rsidRPr="007C1263">
        <w:rPr>
          <w:rFonts w:ascii="Cambria" w:hAnsi="Cambria" w:cs="Arial"/>
          <w:sz w:val="24"/>
          <w:szCs w:val="24"/>
          <w:lang w:val="fr-SN"/>
        </w:rPr>
        <w:t xml:space="preserve">), 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au grade de </w:t>
      </w:r>
      <w:r w:rsidRPr="007C1263">
        <w:rPr>
          <w:rFonts w:ascii="Cambria" w:hAnsi="Cambria" w:cs="Arial"/>
          <w:b/>
          <w:bCs/>
          <w:sz w:val="24"/>
          <w:szCs w:val="24"/>
          <w:lang w:val="fr-SN"/>
        </w:rPr>
        <w:t>Chevalier dans l’Ordre du Lion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 </w:t>
      </w:r>
      <w:r w:rsidR="00242429" w:rsidRPr="007C1263">
        <w:rPr>
          <w:rFonts w:ascii="Cambria" w:hAnsi="Cambria" w:cs="Arial"/>
          <w:sz w:val="24"/>
          <w:szCs w:val="24"/>
          <w:lang w:val="fr-SN"/>
        </w:rPr>
        <w:t xml:space="preserve">(Décret N° 97-929 du </w:t>
      </w:r>
      <w:smartTag w:uri="urn:schemas-microsoft-com:office:smarttags" w:element="date">
        <w:smartTagPr>
          <w:attr w:name="Year" w:val="1997"/>
          <w:attr w:name="Day" w:val="29"/>
          <w:attr w:name="Month" w:val="8"/>
          <w:attr w:name="ls" w:val="trans"/>
        </w:smartTagPr>
        <w:r w:rsidR="00242429" w:rsidRPr="007C1263">
          <w:rPr>
            <w:rFonts w:ascii="Cambria" w:hAnsi="Cambria" w:cs="Arial"/>
            <w:sz w:val="24"/>
            <w:szCs w:val="24"/>
            <w:lang w:val="fr-SN"/>
          </w:rPr>
          <w:t>29 Août 1997</w:t>
        </w:r>
      </w:smartTag>
      <w:r w:rsidR="00242429" w:rsidRPr="007C1263">
        <w:rPr>
          <w:rFonts w:ascii="Cambria" w:hAnsi="Cambria" w:cs="Arial"/>
          <w:sz w:val="24"/>
          <w:szCs w:val="24"/>
          <w:lang w:val="fr-SN"/>
        </w:rPr>
        <w:t xml:space="preserve">) et 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au grade de </w:t>
      </w:r>
      <w:r w:rsidRPr="007C1263">
        <w:rPr>
          <w:rFonts w:ascii="Cambria" w:hAnsi="Cambria" w:cs="Arial"/>
          <w:b/>
          <w:bCs/>
          <w:sz w:val="24"/>
          <w:szCs w:val="24"/>
          <w:lang w:val="fr-SN"/>
        </w:rPr>
        <w:t>Chevalier dans l’Ordre des Palmes Académiques</w:t>
      </w:r>
      <w:r w:rsidRPr="007C1263">
        <w:rPr>
          <w:rFonts w:ascii="Cambria" w:hAnsi="Cambria" w:cs="Arial"/>
          <w:sz w:val="24"/>
          <w:szCs w:val="24"/>
          <w:lang w:val="fr-SN"/>
        </w:rPr>
        <w:t xml:space="preserve"> (Décret N° 97-102 du 11 Février 1997)</w:t>
      </w:r>
      <w:r w:rsidR="00242429" w:rsidRPr="007C1263">
        <w:rPr>
          <w:rFonts w:ascii="Cambria" w:hAnsi="Cambria" w:cs="Arial"/>
          <w:sz w:val="24"/>
          <w:szCs w:val="24"/>
          <w:lang w:val="fr-SN"/>
        </w:rPr>
        <w:t>.</w:t>
      </w:r>
    </w:p>
    <w:p w14:paraId="0BE93751" w14:textId="77777777" w:rsidR="00242429" w:rsidRPr="007C1263" w:rsidRDefault="00242429" w:rsidP="00242429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fr-SN"/>
        </w:rPr>
      </w:pPr>
    </w:p>
    <w:p w14:paraId="1814EFB0" w14:textId="457393C7" w:rsidR="004749D8" w:rsidRPr="0019195F" w:rsidRDefault="004749D8" w:rsidP="0019195F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after="0" w:line="240" w:lineRule="auto"/>
        <w:jc w:val="both"/>
        <w:rPr>
          <w:rFonts w:ascii="Cambria" w:hAnsi="Cambria" w:cs="Arial"/>
          <w:sz w:val="26"/>
          <w:szCs w:val="26"/>
          <w:lang w:val="fr-SN"/>
        </w:rPr>
      </w:pPr>
    </w:p>
    <w:p w14:paraId="5DD4DF19" w14:textId="77777777" w:rsidR="00C84F21" w:rsidRDefault="00C84F21">
      <w:pPr>
        <w:rPr>
          <w:lang w:val="fr-SN"/>
        </w:rPr>
      </w:pPr>
    </w:p>
    <w:p w14:paraId="0AB0DDF6" w14:textId="77777777" w:rsidR="00FC693B" w:rsidRPr="004749D8" w:rsidRDefault="00FC693B">
      <w:pPr>
        <w:rPr>
          <w:lang w:val="fr-SN"/>
        </w:rPr>
      </w:pPr>
    </w:p>
    <w:sectPr w:rsidR="00FC693B" w:rsidRPr="0047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66AA" w14:textId="77777777" w:rsidR="0002052A" w:rsidRDefault="0002052A" w:rsidP="007C1263">
      <w:pPr>
        <w:spacing w:after="0" w:line="240" w:lineRule="auto"/>
      </w:pPr>
      <w:r>
        <w:separator/>
      </w:r>
    </w:p>
  </w:endnote>
  <w:endnote w:type="continuationSeparator" w:id="0">
    <w:p w14:paraId="393C0EE1" w14:textId="77777777" w:rsidR="0002052A" w:rsidRDefault="0002052A" w:rsidP="007C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FF9E" w14:textId="77777777" w:rsidR="0002052A" w:rsidRDefault="0002052A" w:rsidP="007C1263">
      <w:pPr>
        <w:spacing w:after="0" w:line="240" w:lineRule="auto"/>
      </w:pPr>
      <w:r>
        <w:separator/>
      </w:r>
    </w:p>
  </w:footnote>
  <w:footnote w:type="continuationSeparator" w:id="0">
    <w:p w14:paraId="03A1AF19" w14:textId="77777777" w:rsidR="0002052A" w:rsidRDefault="0002052A" w:rsidP="007C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D8"/>
    <w:rsid w:val="0002052A"/>
    <w:rsid w:val="00114F02"/>
    <w:rsid w:val="0019195F"/>
    <w:rsid w:val="001E42AF"/>
    <w:rsid w:val="00222318"/>
    <w:rsid w:val="00242429"/>
    <w:rsid w:val="00250ED2"/>
    <w:rsid w:val="002A2222"/>
    <w:rsid w:val="0035370D"/>
    <w:rsid w:val="004749D8"/>
    <w:rsid w:val="004B00CC"/>
    <w:rsid w:val="005D2793"/>
    <w:rsid w:val="00673207"/>
    <w:rsid w:val="006F4EAE"/>
    <w:rsid w:val="007C1263"/>
    <w:rsid w:val="007E69EC"/>
    <w:rsid w:val="008228FF"/>
    <w:rsid w:val="0087784C"/>
    <w:rsid w:val="008B7090"/>
    <w:rsid w:val="008C0C1E"/>
    <w:rsid w:val="00A96622"/>
    <w:rsid w:val="00C526DF"/>
    <w:rsid w:val="00C84F21"/>
    <w:rsid w:val="00D652C2"/>
    <w:rsid w:val="00E063A9"/>
    <w:rsid w:val="00E41986"/>
    <w:rsid w:val="00FC693B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D599809"/>
  <w15:chartTrackingRefBased/>
  <w15:docId w15:val="{01F9EAC0-6266-4A81-8E4D-E5D38F7D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D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9D8"/>
    <w:pPr>
      <w:spacing w:before="100" w:beforeAutospacing="1" w:after="100" w:afterAutospacing="1" w:line="240" w:lineRule="auto"/>
    </w:pPr>
    <w:rPr>
      <w:rFonts w:ascii="Verdana" w:hAnsi="Verdana"/>
      <w:sz w:val="15"/>
      <w:szCs w:val="15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7C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263"/>
    <w:rPr>
      <w:rFonts w:ascii="Calibri" w:eastAsia="Times New Roman" w:hAnsi="Calibri" w:cs="Times New Roman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7C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26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Hajja Aissatou NDIAYE</dc:creator>
  <cp:keywords/>
  <dc:description/>
  <cp:lastModifiedBy>DELL</cp:lastModifiedBy>
  <cp:revision>3</cp:revision>
  <dcterms:created xsi:type="dcterms:W3CDTF">2024-05-10T11:18:00Z</dcterms:created>
  <dcterms:modified xsi:type="dcterms:W3CDTF">2024-05-10T11:18:00Z</dcterms:modified>
</cp:coreProperties>
</file>